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CD4C7E" w14:textId="51FB9AFD" w:rsidR="00152AA6" w:rsidRPr="00152AA6" w:rsidRDefault="00152AA6" w:rsidP="00152AA6">
      <w:pPr>
        <w:jc w:val="center"/>
        <w:rPr>
          <w:rFonts w:ascii="Times New Roman" w:eastAsia="Times New Roman" w:hAnsi="Times New Roman" w:cs="Times New Roman"/>
          <w:color w:val="231F20"/>
          <w:sz w:val="32"/>
          <w:szCs w:val="32"/>
        </w:rPr>
      </w:pPr>
      <w:r w:rsidRPr="00152AA6">
        <w:rPr>
          <w:rFonts w:ascii="Times New Roman" w:eastAsia="Times New Roman" w:hAnsi="Times New Roman" w:cs="Times New Roman"/>
          <w:color w:val="231F20"/>
          <w:sz w:val="32"/>
          <w:szCs w:val="32"/>
        </w:rPr>
        <w:t>Schema lecției</w:t>
      </w:r>
    </w:p>
    <w:p w14:paraId="61148940" w14:textId="325D18FE" w:rsidR="00152AA6" w:rsidRDefault="00152AA6" w:rsidP="00152AA6">
      <w:pPr>
        <w:jc w:val="center"/>
        <w:rPr>
          <w:rFonts w:ascii="Times New Roman" w:eastAsia="Times New Roman" w:hAnsi="Times New Roman" w:cs="Times New Roman"/>
          <w:b/>
          <w:bCs/>
          <w:color w:val="231F20"/>
          <w:sz w:val="32"/>
          <w:szCs w:val="32"/>
          <w:u w:val="single"/>
        </w:rPr>
      </w:pPr>
      <w:r w:rsidRPr="00152AA6">
        <w:rPr>
          <w:rFonts w:ascii="Times New Roman" w:eastAsia="Times New Roman" w:hAnsi="Times New Roman" w:cs="Times New Roman"/>
          <w:b/>
          <w:bCs/>
          <w:color w:val="231F20"/>
          <w:sz w:val="32"/>
          <w:szCs w:val="32"/>
          <w:u w:val="single"/>
        </w:rPr>
        <w:t>Declanşarea obezităţii prin alimentaţie nesănătoasă</w:t>
      </w:r>
    </w:p>
    <w:p w14:paraId="3894985F" w14:textId="77777777" w:rsidR="00412D82" w:rsidRPr="00152AA6" w:rsidRDefault="00412D82" w:rsidP="00152AA6">
      <w:pPr>
        <w:jc w:val="center"/>
        <w:rPr>
          <w:rFonts w:ascii="Times New Roman" w:eastAsia="Times New Roman" w:hAnsi="Times New Roman" w:cs="Times New Roman"/>
          <w:b/>
          <w:bCs/>
          <w:color w:val="231F20"/>
          <w:sz w:val="32"/>
          <w:szCs w:val="32"/>
          <w:u w:val="single"/>
        </w:rPr>
      </w:pPr>
    </w:p>
    <w:p w14:paraId="71159AB2" w14:textId="77777777" w:rsidR="00FA365B" w:rsidRDefault="00FA365B" w:rsidP="00FA365B">
      <w:pPr>
        <w:ind w:firstLine="720"/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</w:pPr>
      <w:r w:rsidRPr="00FA365B">
        <w:rPr>
          <w:rStyle w:val="pinkfont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Obezitatea</w:t>
      </w:r>
      <w:r w:rsidRPr="00FA365B">
        <w:rPr>
          <w:rStyle w:val="pinkfont"/>
          <w:rFonts w:ascii="Times New Roman" w:hAnsi="Times New Roman" w:cs="Times New Roman"/>
          <w:b/>
          <w:bCs/>
          <w:color w:val="EC008C"/>
          <w:sz w:val="24"/>
          <w:szCs w:val="24"/>
          <w:shd w:val="clear" w:color="auto" w:fill="FFFFFF"/>
        </w:rPr>
        <w:t> </w:t>
      </w:r>
      <w:r>
        <w:rPr>
          <w:rStyle w:val="pinkfont"/>
          <w:rFonts w:ascii="Times New Roman" w:hAnsi="Times New Roman" w:cs="Times New Roman"/>
          <w:sz w:val="24"/>
          <w:szCs w:val="24"/>
          <w:shd w:val="clear" w:color="auto" w:fill="FFFFFF"/>
        </w:rPr>
        <w:t>este</w:t>
      </w:r>
      <w:r w:rsidRPr="00FA365B">
        <w:rPr>
          <w:rStyle w:val="pinkfont"/>
          <w:rFonts w:ascii="Times New Roman" w:hAnsi="Times New Roman" w:cs="Times New Roman"/>
          <w:sz w:val="24"/>
          <w:szCs w:val="24"/>
          <w:shd w:val="clear" w:color="auto" w:fill="FFFFFF"/>
        </w:rPr>
        <w:t xml:space="preserve"> o </w:t>
      </w:r>
      <w:r w:rsidRPr="00FA365B">
        <w:rPr>
          <w:rStyle w:val="Strong"/>
          <w:rFonts w:ascii="Times New Roman" w:hAnsi="Times New Roman" w:cs="Times New Roman"/>
          <w:sz w:val="24"/>
          <w:szCs w:val="24"/>
          <w:shd w:val="clear" w:color="auto" w:fill="FFFFFF"/>
        </w:rPr>
        <w:t>tulburare de nutriție</w:t>
      </w:r>
      <w:r w:rsidRPr="00FA365B">
        <w:rPr>
          <w:rStyle w:val="pinkfont"/>
          <w:rFonts w:ascii="Times New Roman" w:hAnsi="Times New Roman" w:cs="Times New Roman"/>
          <w:sz w:val="24"/>
          <w:szCs w:val="24"/>
          <w:shd w:val="clear" w:color="auto" w:fill="FFFFFF"/>
        </w:rPr>
        <w:t> ce se manifestă prin sporirea greutății corporale mult peste nivelul greutății ideale, cu consecințe grave asupra sănătății.</w:t>
      </w:r>
      <w:r w:rsidRPr="00FA365B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</w:t>
      </w:r>
      <w:r w:rsidRPr="00FA365B">
        <w:rPr>
          <w:rFonts w:ascii="Times New Roman" w:hAnsi="Times New Roman" w:cs="Times New Roman"/>
          <w:sz w:val="24"/>
          <w:szCs w:val="24"/>
          <w:shd w:val="clear" w:color="auto" w:fill="FFFFFF"/>
        </w:rPr>
        <w:t>Apariția obezității influențează aspectul fizic dar și starea psihică. Excesul ponderal generează numeroase complicații: </w:t>
      </w:r>
      <w:r w:rsidRPr="00FA365B">
        <w:rPr>
          <w:rStyle w:val="Strong"/>
          <w:rFonts w:ascii="Times New Roman" w:hAnsi="Times New Roman" w:cs="Times New Roman"/>
          <w:sz w:val="24"/>
          <w:szCs w:val="24"/>
          <w:shd w:val="clear" w:color="auto" w:fill="FFFFFF"/>
        </w:rPr>
        <w:t>diabet zaharat</w:t>
      </w:r>
      <w:r w:rsidRPr="00FA365B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r w:rsidRPr="00FA365B">
        <w:rPr>
          <w:rStyle w:val="Strong"/>
          <w:rFonts w:ascii="Times New Roman" w:hAnsi="Times New Roman" w:cs="Times New Roman"/>
          <w:sz w:val="24"/>
          <w:szCs w:val="24"/>
          <w:shd w:val="clear" w:color="auto" w:fill="FFFFFF"/>
        </w:rPr>
        <w:t>afecțiuni cardiace și cerebro-vasculare</w:t>
      </w:r>
      <w:r w:rsidRPr="00FA365B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r w:rsidRPr="00FA365B">
        <w:rPr>
          <w:rStyle w:val="Strong"/>
          <w:rFonts w:ascii="Times New Roman" w:hAnsi="Times New Roman" w:cs="Times New Roman"/>
          <w:sz w:val="24"/>
          <w:szCs w:val="24"/>
          <w:shd w:val="clear" w:color="auto" w:fill="FFFFFF"/>
        </w:rPr>
        <w:t>hipertensiune arterială</w:t>
      </w:r>
      <w:r w:rsidRPr="00FA365B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r w:rsidRPr="00FA365B">
        <w:rPr>
          <w:rStyle w:val="Strong"/>
          <w:rFonts w:ascii="Times New Roman" w:hAnsi="Times New Roman" w:cs="Times New Roman"/>
          <w:sz w:val="24"/>
          <w:szCs w:val="24"/>
          <w:shd w:val="clear" w:color="auto" w:fill="FFFFFF"/>
        </w:rPr>
        <w:t>apnee de somn</w:t>
      </w:r>
      <w:r w:rsidRPr="00FA365B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r w:rsidRPr="00FA365B">
        <w:rPr>
          <w:rStyle w:val="Strong"/>
          <w:rFonts w:ascii="Times New Roman" w:hAnsi="Times New Roman" w:cs="Times New Roman"/>
          <w:sz w:val="24"/>
          <w:szCs w:val="24"/>
          <w:shd w:val="clear" w:color="auto" w:fill="FFFFFF"/>
        </w:rPr>
        <w:t>tulburări locomotorii</w:t>
      </w:r>
      <w:r w:rsidRPr="00FA365B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FA365B">
        <w:rPr>
          <w:rFonts w:ascii="Times New Roman" w:hAnsi="Times New Roman" w:cs="Times New Roman"/>
          <w:sz w:val="24"/>
          <w:szCs w:val="24"/>
        </w:rPr>
        <w:br/>
      </w:r>
    </w:p>
    <w:p w14:paraId="522DDBAF" w14:textId="2A96AA72" w:rsidR="00FA365B" w:rsidRPr="00FA365B" w:rsidRDefault="00FA365B" w:rsidP="00FA365B">
      <w:pPr>
        <w:ind w:firstLine="720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FA365B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>Cauze</w:t>
      </w:r>
      <w:r w:rsidRPr="00FA365B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/>
        </w:rPr>
        <w:t>:</w:t>
      </w:r>
    </w:p>
    <w:p w14:paraId="53C7B707" w14:textId="7858A32A" w:rsidR="00652A1B" w:rsidRDefault="00FA365B" w:rsidP="00FA365B">
      <w:pPr>
        <w:ind w:firstLine="72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A365B">
        <w:rPr>
          <w:rFonts w:ascii="Times New Roman" w:hAnsi="Times New Roman" w:cs="Times New Roman"/>
          <w:sz w:val="24"/>
          <w:szCs w:val="24"/>
          <w:shd w:val="clear" w:color="auto" w:fill="FFFFFF"/>
        </w:rPr>
        <w:t>Obezitatea se produce ca urmare a unui dezechilibru produs fie prin cresterea cantitatii de mancare consumate, fie prin scaderea  consumului de energie, prin reducerea activitatii fizice, de exemplu.</w:t>
      </w:r>
      <w:r w:rsidR="0061264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O altă cauză ar putea fi starea de stres sau depresie, traume psihice sau consumul excesiv de alcool.</w:t>
      </w:r>
    </w:p>
    <w:p w14:paraId="7B788C7F" w14:textId="36F5BB37" w:rsidR="00612649" w:rsidRDefault="00612649" w:rsidP="00FA365B">
      <w:pPr>
        <w:ind w:firstLine="720"/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>Simptome</w:t>
      </w:r>
      <w:r w:rsidRPr="00612649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/>
        </w:rPr>
        <w:t>:</w:t>
      </w:r>
    </w:p>
    <w:p w14:paraId="0C1BFE82" w14:textId="2502AB0F" w:rsidR="00612649" w:rsidRDefault="00612649" w:rsidP="00612649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La </w:t>
      </w:r>
      <w:r>
        <w:rPr>
          <w:rFonts w:ascii="Times New Roman" w:hAnsi="Times New Roman" w:cs="Times New Roman"/>
          <w:sz w:val="24"/>
          <w:szCs w:val="24"/>
        </w:rPr>
        <w:t>început se simte doar un exces ponderal al greutății sau complicații la eforturi fizice. Cu cât se ia mai mult în greutate ap</w:t>
      </w:r>
      <w:r w:rsidR="004C38BC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re respirația cu dificultate la efort, palpitații, dureri ale articulațiilor.</w:t>
      </w:r>
    </w:p>
    <w:p w14:paraId="390FEC52" w14:textId="1C687CB7" w:rsidR="00612649" w:rsidRPr="00612649" w:rsidRDefault="00612649" w:rsidP="00612649">
      <w:pPr>
        <w:ind w:firstLine="720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612649">
        <w:rPr>
          <w:rFonts w:ascii="Times New Roman" w:hAnsi="Times New Roman" w:cs="Times New Roman"/>
          <w:b/>
          <w:bCs/>
          <w:i/>
          <w:iCs/>
          <w:sz w:val="24"/>
          <w:szCs w:val="24"/>
        </w:rPr>
        <w:t>Complicații</w:t>
      </w:r>
      <w:r w:rsidRPr="0061264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:</w:t>
      </w:r>
    </w:p>
    <w:p w14:paraId="6F853EE9" w14:textId="6BEA7CE1" w:rsidR="00612649" w:rsidRDefault="00612649" w:rsidP="00612649">
      <w:pPr>
        <w:ind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-respiratorii, -cardiovasculare, -metabolice, -diabet, -articulare, -dermatologice-celulita</w:t>
      </w:r>
    </w:p>
    <w:p w14:paraId="1DC5B808" w14:textId="01B3DD87" w:rsidR="00612649" w:rsidRDefault="00612649" w:rsidP="00612649">
      <w:pPr>
        <w:ind w:firstLine="720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61264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Tratament:</w:t>
      </w:r>
    </w:p>
    <w:p w14:paraId="6C463352" w14:textId="37A65505" w:rsidR="00412D82" w:rsidRDefault="00412D82" w:rsidP="00612649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412D82">
        <w:rPr>
          <w:rFonts w:ascii="Times New Roman" w:hAnsi="Times New Roman" w:cs="Times New Roman"/>
          <w:sz w:val="24"/>
          <w:szCs w:val="24"/>
          <w:lang w:val="en-US"/>
        </w:rPr>
        <w:t>-sc</w:t>
      </w:r>
      <w:r w:rsidRPr="00412D82">
        <w:rPr>
          <w:rFonts w:ascii="Times New Roman" w:hAnsi="Times New Roman" w:cs="Times New Roman"/>
          <w:sz w:val="24"/>
          <w:szCs w:val="24"/>
        </w:rPr>
        <w:t>ăderea în greutate, menținerea greutății, combaterea factorilor de risc (fumatul, alcoolul, lipsa exercițiilor fizice, alimentația în exces, alimentație de tip fastfood, sucuri).</w:t>
      </w:r>
    </w:p>
    <w:p w14:paraId="60B9AD31" w14:textId="2FE9AF1D" w:rsidR="00412D82" w:rsidRPr="00412D82" w:rsidRDefault="00412D82" w:rsidP="00412D82">
      <w:pPr>
        <w:tabs>
          <w:tab w:val="left" w:pos="1305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412D82">
        <w:rPr>
          <w:rFonts w:ascii="Times New Roman" w:hAnsi="Times New Roman" w:cs="Times New Roman"/>
          <w:b/>
          <w:bCs/>
          <w:sz w:val="24"/>
          <w:szCs w:val="24"/>
        </w:rPr>
        <w:t>Concluzi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:</w:t>
      </w:r>
    </w:p>
    <w:p w14:paraId="031878DC" w14:textId="0F7331F3" w:rsidR="00412D82" w:rsidRPr="00412D82" w:rsidRDefault="00412D82" w:rsidP="00412D82">
      <w:pPr>
        <w:pStyle w:val="ListParagraph"/>
        <w:numPr>
          <w:ilvl w:val="0"/>
          <w:numId w:val="1"/>
        </w:numPr>
        <w:tabs>
          <w:tab w:val="left" w:pos="1305"/>
        </w:tabs>
        <w:rPr>
          <w:rFonts w:ascii="Times New Roman" w:hAnsi="Times New Roman" w:cs="Times New Roman"/>
          <w:sz w:val="24"/>
          <w:szCs w:val="24"/>
        </w:rPr>
      </w:pPr>
      <w:r w:rsidRPr="00412D82">
        <w:rPr>
          <w:rFonts w:ascii="Times New Roman" w:hAnsi="Times New Roman" w:cs="Times New Roman"/>
          <w:sz w:val="24"/>
          <w:szCs w:val="24"/>
        </w:rPr>
        <w:t>Nu există alimente bune sau rele ci doar regimuri r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412D82">
        <w:rPr>
          <w:rFonts w:ascii="Times New Roman" w:hAnsi="Times New Roman" w:cs="Times New Roman"/>
          <w:sz w:val="24"/>
          <w:szCs w:val="24"/>
        </w:rPr>
        <w:t>u formate și cheia este de a stabili un echilibru între cele două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09901407" w14:textId="514FE37C" w:rsidR="00412D82" w:rsidRPr="00412D82" w:rsidRDefault="00412D82" w:rsidP="00412D82">
      <w:pPr>
        <w:pStyle w:val="ListParagraph"/>
        <w:numPr>
          <w:ilvl w:val="0"/>
          <w:numId w:val="1"/>
        </w:numPr>
        <w:tabs>
          <w:tab w:val="left" w:pos="1305"/>
        </w:tabs>
        <w:rPr>
          <w:rFonts w:ascii="Times New Roman" w:hAnsi="Times New Roman" w:cs="Times New Roman"/>
          <w:sz w:val="24"/>
          <w:szCs w:val="24"/>
        </w:rPr>
      </w:pPr>
      <w:r w:rsidRPr="00412D82">
        <w:rPr>
          <w:rFonts w:ascii="Times New Roman" w:hAnsi="Times New Roman" w:cs="Times New Roman"/>
          <w:sz w:val="24"/>
          <w:szCs w:val="24"/>
        </w:rPr>
        <w:t>Pentru a putea vedea efecte vizibile, oamenii trebuie să înțeleagă că alimentația corectă și sănătoasă nu trebuie să fie ocazională, ci trebuie să fie integrată în propria viață.</w:t>
      </w:r>
    </w:p>
    <w:sectPr w:rsidR="00412D82" w:rsidRPr="00412D8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7CBF91" w14:textId="77777777" w:rsidR="00D74BBA" w:rsidRDefault="00D74BBA" w:rsidP="00152AA6">
      <w:pPr>
        <w:spacing w:after="0" w:line="240" w:lineRule="auto"/>
      </w:pPr>
      <w:r>
        <w:separator/>
      </w:r>
    </w:p>
  </w:endnote>
  <w:endnote w:type="continuationSeparator" w:id="0">
    <w:p w14:paraId="2FECCC05" w14:textId="77777777" w:rsidR="00D74BBA" w:rsidRDefault="00D74BBA" w:rsidP="00152A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082F72" w14:textId="77777777" w:rsidR="00D74BBA" w:rsidRDefault="00D74BBA" w:rsidP="00152AA6">
      <w:pPr>
        <w:spacing w:after="0" w:line="240" w:lineRule="auto"/>
      </w:pPr>
      <w:r>
        <w:separator/>
      </w:r>
    </w:p>
  </w:footnote>
  <w:footnote w:type="continuationSeparator" w:id="0">
    <w:p w14:paraId="490855D0" w14:textId="77777777" w:rsidR="00D74BBA" w:rsidRDefault="00D74BBA" w:rsidP="00152A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A36648" w14:textId="56064F5B" w:rsidR="00152AA6" w:rsidRDefault="00152AA6">
    <w:pPr>
      <w:pStyle w:val="Header"/>
    </w:pPr>
    <w:r>
      <w:t>Clasa a VII- a</w:t>
    </w:r>
  </w:p>
  <w:p w14:paraId="4B1F396A" w14:textId="1C3C7F25" w:rsidR="00152AA6" w:rsidRDefault="00152AA6">
    <w:pPr>
      <w:pStyle w:val="Header"/>
    </w:pPr>
    <w:r>
      <w:t>Opțional Biologie- Educație pentru sănătate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080EEA"/>
    <w:multiLevelType w:val="hybridMultilevel"/>
    <w:tmpl w:val="BA8C066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AA6"/>
    <w:rsid w:val="00152AA6"/>
    <w:rsid w:val="00412D82"/>
    <w:rsid w:val="004C38BC"/>
    <w:rsid w:val="00612649"/>
    <w:rsid w:val="00652A1B"/>
    <w:rsid w:val="00D74BBA"/>
    <w:rsid w:val="00E312DB"/>
    <w:rsid w:val="00FA3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918EA0"/>
  <w15:chartTrackingRefBased/>
  <w15:docId w15:val="{BB003F49-BD53-409B-900D-6408AEBDC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AA6"/>
    <w:rPr>
      <w:rFonts w:ascii="Calibri" w:eastAsia="Calibri" w:hAnsi="Calibri" w:cs="Calibri"/>
      <w:color w:val="00000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152AA6"/>
    <w:pPr>
      <w:spacing w:after="0" w:line="240" w:lineRule="auto"/>
    </w:pPr>
    <w:rPr>
      <w:rFonts w:eastAsiaTheme="minorEastAsia"/>
      <w:lang w:val="ro-RO" w:eastAsia="ro-R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52A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2AA6"/>
    <w:rPr>
      <w:rFonts w:ascii="Calibri" w:eastAsia="Calibri" w:hAnsi="Calibri" w:cs="Calibri"/>
      <w:color w:val="00000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152A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2AA6"/>
    <w:rPr>
      <w:rFonts w:ascii="Calibri" w:eastAsia="Calibri" w:hAnsi="Calibri" w:cs="Calibri"/>
      <w:color w:val="000000"/>
      <w:lang w:val="ro-RO" w:eastAsia="ro-RO"/>
    </w:rPr>
  </w:style>
  <w:style w:type="character" w:styleId="Strong">
    <w:name w:val="Strong"/>
    <w:basedOn w:val="DefaultParagraphFont"/>
    <w:uiPriority w:val="22"/>
    <w:qFormat/>
    <w:rsid w:val="00FA365B"/>
    <w:rPr>
      <w:b/>
      <w:bCs/>
    </w:rPr>
  </w:style>
  <w:style w:type="character" w:customStyle="1" w:styleId="pinkfont">
    <w:name w:val="pink_font"/>
    <w:basedOn w:val="DefaultParagraphFont"/>
    <w:rsid w:val="00FA365B"/>
  </w:style>
  <w:style w:type="paragraph" w:styleId="ListParagraph">
    <w:name w:val="List Paragraph"/>
    <w:basedOn w:val="Normal"/>
    <w:uiPriority w:val="34"/>
    <w:qFormat/>
    <w:rsid w:val="00412D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241</Words>
  <Characters>1379</Characters>
  <Application>Microsoft Office Word</Application>
  <DocSecurity>0</DocSecurity>
  <Lines>11</Lines>
  <Paragraphs>3</Paragraphs>
  <ScaleCrop>false</ScaleCrop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ella</cp:lastModifiedBy>
  <cp:revision>5</cp:revision>
  <dcterms:created xsi:type="dcterms:W3CDTF">2020-11-22T11:47:00Z</dcterms:created>
  <dcterms:modified xsi:type="dcterms:W3CDTF">2020-11-23T08:26:00Z</dcterms:modified>
</cp:coreProperties>
</file>